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</w:t>
      </w:r>
      <w:proofErr w:type="gram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креативный конкурс 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Екатерины Великой до наших дней»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color w:val="232323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color w:val="232323"/>
          <w:sz w:val="24"/>
          <w:szCs w:val="24"/>
          <w:shd w:val="clear" w:color="auto" w:fill="FFFFFF"/>
        </w:rPr>
        <w:t>Номинация: «Люди События. Судьбы»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</w:pP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  <w:t xml:space="preserve">Великое служение Отечеству – 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  <w:t>главный смысл жизни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color w:val="232323"/>
          <w:sz w:val="44"/>
          <w:szCs w:val="44"/>
          <w:shd w:val="clear" w:color="auto" w:fill="FFFFFF"/>
        </w:rPr>
        <w:t>Григория Александровича Потемкина</w:t>
      </w:r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Calibri" w:hAnsi="Times New Roman" w:cs="Times New Roman"/>
          <w:color w:val="232323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color w:val="232323"/>
          <w:sz w:val="24"/>
          <w:szCs w:val="24"/>
          <w:shd w:val="clear" w:color="auto" w:fill="FFFFFF"/>
        </w:rPr>
        <w:t>(Историческая исследовательская работа)</w:t>
      </w:r>
    </w:p>
    <w:p w:rsidR="00B31E19" w:rsidRPr="00B31E19" w:rsidRDefault="00B31E19" w:rsidP="00B31E1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1E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82B18D" wp14:editId="64E242D1">
            <wp:simplePos x="0" y="0"/>
            <wp:positionH relativeFrom="column">
              <wp:posOffset>2281555</wp:posOffset>
            </wp:positionH>
            <wp:positionV relativeFrom="paragraph">
              <wp:posOffset>25400</wp:posOffset>
            </wp:positionV>
            <wp:extent cx="1903095" cy="2548255"/>
            <wp:effectExtent l="0" t="0" r="1905" b="4445"/>
            <wp:wrapTight wrapText="bothSides">
              <wp:wrapPolygon edited="0">
                <wp:start x="0" y="0"/>
                <wp:lineTo x="0" y="21476"/>
                <wp:lineTo x="21405" y="21476"/>
                <wp:lineTo x="21405" y="0"/>
                <wp:lineTo x="0" y="0"/>
              </wp:wrapPolygon>
            </wp:wrapTight>
            <wp:docPr id="1" name="Рисунок 6" descr="https://avatars.mds.yandex.net/i?id=611580f9a9ff9ca8df18c889e12ef09607d39d93-83866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i?id=611580f9a9ff9ca8df18c889e12ef09607d39d93-838664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E19" w:rsidRPr="00B31E19" w:rsidRDefault="00B31E19" w:rsidP="00B31E1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31E19" w:rsidRPr="00B31E19" w:rsidRDefault="00B31E19" w:rsidP="00B31E1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31E19" w:rsidRPr="00B31E19" w:rsidRDefault="00B31E19" w:rsidP="00B31E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B31E19" w:rsidRPr="00B31E19" w:rsidRDefault="00B31E19" w:rsidP="00B31E19">
      <w:pPr>
        <w:shd w:val="clear" w:color="auto" w:fill="FFFFFF"/>
        <w:spacing w:after="1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–2023</w:t>
      </w:r>
    </w:p>
    <w:p w:rsidR="00B31E19" w:rsidRPr="00B31E19" w:rsidRDefault="00B31E19" w:rsidP="00B31E19">
      <w:pPr>
        <w:shd w:val="clear" w:color="auto" w:fill="FFFFFF"/>
        <w:spacing w:after="1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1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«Глубокое знание своей истории, уважительное,</w:t>
      </w: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бережное отношение к великому патриотическому,</w:t>
      </w: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духовному, культурному наследию Отечества</w:t>
      </w: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 xml:space="preserve">позволяет  делать верные выводы Российской </w:t>
      </w:r>
    </w:p>
    <w:p w:rsidR="00B31E19" w:rsidRPr="00B31E19" w:rsidRDefault="00B31E19" w:rsidP="00B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 xml:space="preserve">Автор: Самойлова Алина Денисовна, 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1E19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B31E19">
        <w:rPr>
          <w:rFonts w:ascii="Times New Roman" w:hAnsi="Times New Roman" w:cs="Times New Roman"/>
          <w:sz w:val="24"/>
          <w:szCs w:val="24"/>
        </w:rPr>
        <w:t xml:space="preserve"> 8 класса 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Плотавская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Прохоровского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>Белгородской области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E19" w:rsidRPr="00B31E19" w:rsidRDefault="00B31E19" w:rsidP="00B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E19" w:rsidRPr="00B31E19" w:rsidRDefault="00B31E19" w:rsidP="00B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Научный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руководител</w:t>
      </w:r>
      <w:r w:rsidRPr="00B31E19">
        <w:rPr>
          <w:rFonts w:ascii="Times New Roman" w:hAnsi="Times New Roman" w:cs="Times New Roman"/>
          <w:sz w:val="24"/>
          <w:szCs w:val="24"/>
        </w:rPr>
        <w:t>ь</w:t>
      </w:r>
      <w:r w:rsidRPr="00B31E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Плотавская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31E19" w:rsidRPr="00B31E19" w:rsidRDefault="00B31E19" w:rsidP="00B31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Левшина Ольга Николаевна</w:t>
      </w:r>
    </w:p>
    <w:p w:rsid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31E19" w:rsidRPr="00B31E19" w:rsidRDefault="00B31E19" w:rsidP="00B31E19">
      <w:pPr>
        <w:shd w:val="clear" w:color="auto" w:fill="FFFFFF"/>
        <w:spacing w:after="15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</w:r>
      <w:r w:rsidRPr="00B31E19">
        <w:rPr>
          <w:rFonts w:ascii="Times New Roman" w:eastAsia="Calibri" w:hAnsi="Times New Roman" w:cs="Times New Roman"/>
          <w:b/>
          <w:color w:val="232323"/>
          <w:sz w:val="24"/>
          <w:szCs w:val="24"/>
          <w:shd w:val="clear" w:color="auto" w:fill="FFFFFF"/>
        </w:rPr>
        <w:t xml:space="preserve">2023 </w:t>
      </w:r>
      <w:r w:rsidRPr="00B31E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ab/>
        <w:t>2ллллллюллрррр</w:t>
      </w: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B31E19" w:rsidRPr="00B31E19" w:rsidRDefault="00B31E19" w:rsidP="00B31E1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eastAsia="ru-RU"/>
        </w:rPr>
        <w:t>Цели и задачи……………………………………………………………………………………..3-4</w:t>
      </w:r>
    </w:p>
    <w:p w:rsidR="00B31E19" w:rsidRPr="00B31E19" w:rsidRDefault="00B31E19" w:rsidP="00B31E1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eastAsia="ru-RU"/>
        </w:rPr>
        <w:t xml:space="preserve">Глава 1.  </w:t>
      </w:r>
      <w:proofErr w:type="spellStart"/>
      <w:r w:rsidRPr="00B31E1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Новороссия</w:t>
      </w:r>
      <w:proofErr w:type="spellEnd"/>
      <w:r w:rsidRPr="00B31E1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в Российской империи</w:t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1E19" w:rsidRPr="00B31E19" w:rsidRDefault="00B31E19" w:rsidP="00B31E1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eastAsia="ru-RU"/>
        </w:rPr>
        <w:t xml:space="preserve">         1.1  </w:t>
      </w:r>
      <w:r w:rsidRPr="00B31E19">
        <w:rPr>
          <w:rFonts w:ascii="Times New Roman" w:hAnsi="Times New Roman" w:cs="Times New Roman"/>
          <w:sz w:val="24"/>
          <w:szCs w:val="24"/>
        </w:rPr>
        <w:t>Значение термина «</w:t>
      </w:r>
      <w:proofErr w:type="spellStart"/>
      <w:r w:rsidRPr="00B31E19">
        <w:rPr>
          <w:rFonts w:ascii="Times New Roman" w:hAnsi="Times New Roman" w:cs="Times New Roman"/>
          <w:sz w:val="24"/>
          <w:szCs w:val="24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</w:rPr>
        <w:t xml:space="preserve">» </w:t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t>……………..………………………………………5</w:t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1.2  </w:t>
      </w:r>
      <w:r w:rsidRPr="00B31E1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spellStart"/>
      <w:r w:rsidRPr="00B31E19">
        <w:rPr>
          <w:rFonts w:ascii="Times New Roman" w:hAnsi="Times New Roman" w:cs="Times New Roman"/>
          <w:color w:val="000000"/>
          <w:sz w:val="24"/>
          <w:szCs w:val="24"/>
        </w:rPr>
        <w:t>Новороссии</w:t>
      </w:r>
      <w:proofErr w:type="spellEnd"/>
      <w:r w:rsidRPr="00B31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………………………………………………………………….6</w:t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Глава 2. Служение во благо Отечеству и императрицы          </w:t>
      </w:r>
    </w:p>
    <w:p w:rsidR="00B31E19" w:rsidRPr="00B31E19" w:rsidRDefault="00B31E19" w:rsidP="00B31E1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lang w:eastAsia="ru-RU"/>
        </w:rPr>
        <w:t xml:space="preserve">          2.1 Вклад Г.А. Потемкина в обустройстве </w:t>
      </w:r>
      <w:proofErr w:type="spellStart"/>
      <w:r w:rsidRPr="00B31E19">
        <w:rPr>
          <w:rFonts w:ascii="Times New Roman" w:eastAsia="Times New Roman" w:hAnsi="Times New Roman" w:cs="Times New Roman"/>
          <w:bCs/>
          <w:lang w:eastAsia="ru-RU"/>
        </w:rPr>
        <w:t>Новороссии</w:t>
      </w:r>
      <w:proofErr w:type="spellEnd"/>
      <w:r w:rsidRPr="00B31E19">
        <w:rPr>
          <w:rFonts w:ascii="Times New Roman" w:eastAsia="Times New Roman" w:hAnsi="Times New Roman" w:cs="Times New Roman"/>
          <w:bCs/>
          <w:lang w:eastAsia="ru-RU"/>
        </w:rPr>
        <w:t>……………………………………………7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2.2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Дипломатическая деятельность Потемкина в присоединении Крыма к России…7-8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2.3 Созидательная деятельность Потемкина Г.А. на Крымском полуострове………..8-9</w:t>
      </w:r>
    </w:p>
    <w:p w:rsidR="00B31E19" w:rsidRPr="00B31E19" w:rsidRDefault="00B31E19" w:rsidP="00B31E1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2.4 Военная деятельность Г.А. Потемкина………………………………………………9-10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2.5 Оценка деятельности Г.А. Потемкина…………………………………………………10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……………………………………………………………………………………… 11 </w:t>
      </w:r>
    </w:p>
    <w:p w:rsidR="00B31E19" w:rsidRPr="00B31E19" w:rsidRDefault="00B31E19" w:rsidP="00B31E19">
      <w:pPr>
        <w:spacing w:after="0"/>
        <w:rPr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eastAsia="ru-RU"/>
        </w:rPr>
        <w:t>Литература…………………………………………………………………………………………12</w:t>
      </w:r>
      <w:r w:rsidRPr="00B31E1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E19" w:rsidRPr="00B31E19" w:rsidRDefault="00B31E19" w:rsidP="00B31E1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Введение 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</w:rPr>
        <w:t>Глубокое знание своей истории, уважительное,</w:t>
      </w:r>
      <w:r w:rsidRPr="00B31E19">
        <w:rPr>
          <w:rFonts w:ascii="Times New Roman" w:eastAsia="Calibri" w:hAnsi="Times New Roman" w:cs="Times New Roman"/>
          <w:b/>
          <w:sz w:val="24"/>
          <w:szCs w:val="24"/>
        </w:rPr>
        <w:br/>
        <w:t>бережное отношение к великому патриотическому,</w:t>
      </w:r>
      <w:r w:rsidRPr="00B31E19">
        <w:rPr>
          <w:rFonts w:ascii="Times New Roman" w:eastAsia="Calibri" w:hAnsi="Times New Roman" w:cs="Times New Roman"/>
          <w:b/>
          <w:sz w:val="24"/>
          <w:szCs w:val="24"/>
        </w:rPr>
        <w:br/>
        <w:t>духовному, культурному наследию Отечества</w:t>
      </w:r>
      <w:r w:rsidRPr="00B31E19">
        <w:rPr>
          <w:rFonts w:ascii="Times New Roman" w:eastAsia="Calibri" w:hAnsi="Times New Roman" w:cs="Times New Roman"/>
          <w:b/>
          <w:sz w:val="24"/>
          <w:szCs w:val="24"/>
        </w:rPr>
        <w:br/>
        <w:t>позволяет  делать верные выводы из прошлого</w:t>
      </w:r>
    </w:p>
    <w:p w:rsidR="00B31E19" w:rsidRPr="00B31E19" w:rsidRDefault="00B31E19" w:rsidP="00B31E1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>В.В. Путин,</w:t>
      </w:r>
      <w:r w:rsidRPr="00B31E19">
        <w:rPr>
          <w:rFonts w:ascii="Times New Roman" w:eastAsia="Calibri" w:hAnsi="Times New Roman" w:cs="Times New Roman"/>
          <w:sz w:val="24"/>
          <w:szCs w:val="24"/>
        </w:rPr>
        <w:br/>
        <w:t>Президент Российской Федерации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исследования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детства нам всем знаком русский педагог, писатель Ушинский Константин Дмитриевич, который своими рассказами воспитывал у детей гордость, любовь к родному краю. В рассказе «Наше Отечество» он пишет: «Наше отечество, наша родина — матушка Россия. Отечеством мы зовём Россию потому, что в ней жили испокон веку отцы и деды наши. 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врагов…». </w:t>
      </w:r>
      <w:r w:rsidRPr="00B31E19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Любой уважающий себя человек должен знать историю своей страны, должен уважать и понимать её. Без знания прошлого, нет будущего. Мы, молодое поколение должны знать имена 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личностей, которые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свою эпоху вершили судьбу государства, трудились на благо процветания Российской империи,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отдавая все силы, ум, энергию, жизнь.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«Сколько славно приобретение, столько Вам будет стыда и укоризны от потомства, которое при каждых хлопотах так скажет: вот она могла, да не хотела или упустила», — написал князь Григорий Александрович Потемкин Екатерине II 240 лет назад [1].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(8 апреля по старому стилю)  1783 года </w:t>
      </w: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императрица Екатерина II подписала манифест о присоединении Крымского полуострова и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 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Российской империи, что послужило поводом для гордости нашей страны и спокойствия жителей полуострова. Россия получила контроль над стратегически важным регионом. С этого момента Российская империя стала полноценной черноморской державой, а </w:t>
      </w:r>
      <w:proofErr w:type="spellStart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крымчане</w:t>
      </w:r>
      <w:proofErr w:type="spell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сохранили свой привычный жизненный уклад.</w:t>
      </w:r>
    </w:p>
    <w:p w:rsidR="00B31E19" w:rsidRPr="00B31E19" w:rsidRDefault="00B31E19" w:rsidP="00B31E1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В преддверии знаменательной даты мы не можем не вспомнить выдающиеся заслуги Григория Александровича Потемкина. Активную и бурную деятельность проводил Г.А. Потемкин в  освоении одичавших территорий Приазовья и Причерноморья, в том числе на Кубани. Именно он способствовал присоединению Крыма к России, тем самым </w:t>
      </w:r>
      <w:r w:rsidRPr="00B31E19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определив судьбу нашего полуострова на много поколений вперед. "Бескровное присоединение" крымского полуострова еще больше возвеличило славу государственного деятеля Г.А. Потемкина. Об этом историческом событии писал в своих записках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мемуарист и историк Сергей Николаевич Глинка: «заботы его (Потемкина) были о древнем царстве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Митридатовом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и он это царство принес России в дар бескровный. Чего не успели сделать века от покорения Казани и Астрахани, чего не успел сделать Петр I, то один совершил этот великан своего времени. Он смирил и усмирил последнее гнездо владычества монгольского».</w:t>
      </w:r>
      <w:r w:rsidRPr="00B31E19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Потемкин Григорий Александрович старался </w:t>
      </w:r>
      <w:r w:rsidRPr="00B31E1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быть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правдивым и даже немало иронизировал. И, главное, давал понять, что за кажущейся простоватой эксцентричностью скрывался настоящий дипломат, всегда помнящий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государственной и государевой выгоде [2].</w:t>
      </w: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Объект: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Личность Григория Александровича Потемкина 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Важнейшие направления деятельности Г.А. Потемкина в истории Российского государства </w:t>
      </w:r>
      <w:r w:rsidRPr="00B31E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Гипотеза: </w:t>
      </w:r>
      <w:r w:rsidRPr="00B31E19">
        <w:rPr>
          <w:rFonts w:ascii="Times New Roman" w:eastAsia="Calibri" w:hAnsi="Times New Roman" w:cs="Times New Roman"/>
          <w:sz w:val="24"/>
          <w:szCs w:val="24"/>
        </w:rPr>
        <w:t>Г.А. Потемкин – славный российский гражданин, патриот своей Родины и заслуживает достойной памяти потомков, так как, находясь на государственных  и  военных постах, он трудился и служил на благо своей Отчизны.</w:t>
      </w:r>
    </w:p>
    <w:p w:rsidR="00B31E19" w:rsidRPr="00B31E19" w:rsidRDefault="00B31E19" w:rsidP="00B31E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</w:t>
      </w: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величайшие заслуги 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Григория Александровича Потёмкина – Таврического как государственного и военного деятеля России периода правления </w:t>
      </w:r>
      <w:hyperlink r:id="rId7" w:tooltip="Екатерина II" w:history="1">
        <w:r w:rsidRPr="00B3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Екатерины II</w:t>
        </w:r>
      </w:hyperlink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B31E19" w:rsidRPr="00B31E19" w:rsidRDefault="00B31E19" w:rsidP="00B31E1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Проанализировать основные направления деятельности Г.А. Потёмкина и их результаты.</w:t>
      </w:r>
    </w:p>
    <w:p w:rsidR="00B31E19" w:rsidRPr="00B31E19" w:rsidRDefault="00B31E19" w:rsidP="00B31E1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Оценить важность данного государственного деятеля в контексте истории Отечества.</w:t>
      </w:r>
    </w:p>
    <w:p w:rsidR="00B31E19" w:rsidRPr="00B31E19" w:rsidRDefault="00B31E19" w:rsidP="00B31E1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Ознакомиться с  научной литературой по данной теме.</w:t>
      </w:r>
    </w:p>
    <w:p w:rsidR="00B31E19" w:rsidRPr="00B31E19" w:rsidRDefault="00B31E19" w:rsidP="00B31E19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Дать собственную оценку, основываясь на конкретных исторических заслугах Г.А. Потемкина.</w:t>
      </w: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Новизна исследования: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данная работа представляет собой комплексное изучение деятельности Григория Александровича Потемкина на занимаемых им государственных постах, а также попытку проанализировать его административную, внешнеполитическую, военную деятельность. </w:t>
      </w: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значимость исследования: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представленную работу как результат исследования можно использовать на уроках истории, а также во внеурочной деятельности. В связи с приближающейся датой, 240 –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летия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присоединения  Крымского полуострова и областей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материал исследования можно использовать для школьных и внешкольных мероприятий.</w:t>
      </w:r>
      <w:r w:rsidRPr="00B31E1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работа имеет </w:t>
      </w:r>
      <w:proofErr w:type="gram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воспитании подрастающего поколения в духе патриотизма, гордости и любви к своему Отечеству. </w:t>
      </w: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используемые в работе: общенаучные (дедуктивный, индуктивный, логический), исторические (хронологический, проблемный), анализ</w:t>
      </w:r>
      <w:proofErr w:type="gram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синтез, анкетирование.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исследования мы использовали литературу, описывающую разные периоды истории России. Получить достоверные и разносторонние сведения о прошлом и </w:t>
      </w:r>
      <w:proofErr w:type="gram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нам помогла литература современных историков:</w:t>
      </w:r>
      <w:r w:rsidRPr="00B31E19">
        <w:rPr>
          <w:rFonts w:ascii="Times New Roman" w:eastAsia="Calibri" w:hAnsi="Times New Roman" w:cs="Times New Roman"/>
          <w:b/>
          <w:bCs/>
          <w:color w:val="1E4E70"/>
          <w:sz w:val="24"/>
          <w:szCs w:val="24"/>
          <w:shd w:val="clear" w:color="auto" w:fill="FFFFFF"/>
        </w:rPr>
        <w:t xml:space="preserve"> 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Н.К. </w:t>
      </w:r>
      <w:proofErr w:type="spellStart"/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Могилянского</w:t>
      </w:r>
      <w:proofErr w:type="spellEnd"/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Шатило</w:t>
      </w:r>
      <w:proofErr w:type="spellEnd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И.С., </w:t>
      </w:r>
      <w:proofErr w:type="spellStart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Бочарникова</w:t>
      </w:r>
      <w:proofErr w:type="spellEnd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И.В., Шубина А.В., Смирнова А., и др. Мы узнали историю появления термина «</w:t>
      </w:r>
      <w:proofErr w:type="spellStart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», исторические условия присоединения данной территории к России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и хозяйственное развитие новых территорий.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неразрывна, связана с именем 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Светлейшего князя Потемкина-Таврического. Без памяти Потемкина – нет </w:t>
      </w:r>
      <w:proofErr w:type="spellStart"/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Много написано книг, статей, публикаций о т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алантливом организаторе, незаурядном хозяйственнике, </w:t>
      </w:r>
      <w:proofErr w:type="gram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выдающимся</w:t>
      </w:r>
      <w:proofErr w:type="gram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дипломате и военном строителе Г.А. Потемкине. О Потемкине писали историки – архивисты, российские общественные деятели, писатели: </w:t>
      </w:r>
      <w:r w:rsidRPr="00B31E19">
        <w:rPr>
          <w:rFonts w:ascii="Times New Roman" w:eastAsia="Times New Roman" w:hAnsi="Times New Roman" w:cs="Times New Roman"/>
          <w:bCs/>
          <w:color w:val="1F282C"/>
          <w:sz w:val="24"/>
          <w:szCs w:val="24"/>
          <w:shd w:val="clear" w:color="auto" w:fill="FFFFFF"/>
          <w:lang w:eastAsia="ru-RU"/>
        </w:rPr>
        <w:t>Болотина Н.Ю</w:t>
      </w:r>
      <w:r w:rsidRPr="00B31E19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shd w:val="clear" w:color="auto" w:fill="FFFFFF"/>
          <w:lang w:eastAsia="ru-RU"/>
        </w:rPr>
        <w:t xml:space="preserve">., </w:t>
      </w:r>
      <w:r w:rsidRPr="00B31E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Елисеева О.И.,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Лопатин B.C., Огарков В.В., Сухарева О.В.,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Шикман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Брикнер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А.Г.,  Зайцев И.П.   и др.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 xml:space="preserve">Информационную базу исследовательской работы также составили интернет – ресурсы: 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 xml:space="preserve"> - «</w:t>
      </w:r>
      <w:r w:rsidRPr="00B31E19">
        <w:rPr>
          <w:rFonts w:ascii="Times New Roman" w:hAnsi="Times New Roman" w:cs="Times New Roman"/>
          <w:b/>
          <w:sz w:val="24"/>
          <w:szCs w:val="24"/>
        </w:rPr>
        <w:t>Научно – исследовательский центр проблем научной безопасности</w:t>
      </w:r>
      <w:r w:rsidRPr="00B31E19">
        <w:rPr>
          <w:rFonts w:ascii="Times New Roman" w:hAnsi="Times New Roman" w:cs="Times New Roman"/>
          <w:sz w:val="24"/>
          <w:szCs w:val="24"/>
        </w:rPr>
        <w:t>»;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B31E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Википе́дия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gram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общедоступная</w:t>
      </w:r>
      <w:proofErr w:type="gram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многоязычная универсальная интернет-энциклопедия со свободным контентом, реализованная на принципах вики»;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 xml:space="preserve">- </w:t>
      </w: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31E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Сайт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B31E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История государства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",  посвящённый истории России»;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1E19">
        <w:rPr>
          <w:rFonts w:ascii="Times New Roman" w:hAnsi="Times New Roman" w:cs="Times New Roman"/>
          <w:sz w:val="24"/>
          <w:szCs w:val="24"/>
        </w:rPr>
        <w:t xml:space="preserve">- 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B31E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Русский эксперт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патриотическая энциклопедия о России и мире»;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B31E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Пикабу</w:t>
      </w:r>
      <w:proofErr w:type="spellEnd"/>
      <w:r w:rsidRPr="00B31E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́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 w:rsidRPr="00B31E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Pikabu</w:t>
      </w:r>
      <w:proofErr w:type="spellEnd"/>
      <w:r w:rsidRPr="00B31E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)— 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русскоязычное информационно-развлекательное сообщество. </w:t>
      </w:r>
    </w:p>
    <w:p w:rsidR="00B31E19" w:rsidRPr="00B31E19" w:rsidRDefault="00B31E19" w:rsidP="00B31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Глава 1. </w:t>
      </w:r>
      <w:proofErr w:type="spellStart"/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в Российской империи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1.1  Значение термина «</w:t>
      </w:r>
      <w:proofErr w:type="spellStart"/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Ключевое слово </w:t>
      </w:r>
      <w:r w:rsidRPr="00B31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B31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россиянин обязан знать историю малой и большой Родины. Необходимо это для сохранения родственных связей с предыдущими поколениями. Мы всегда должны помнить кто мы и кто наши предки! 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такое «</w:t>
      </w:r>
      <w:proofErr w:type="spellStart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 Это слово появилось в средствах массовой информации  в 2014 году. А до этого как бы и не было этого слова. Для того</w:t>
      </w:r>
      <w:proofErr w:type="gramStart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разобраться в значении этого термина, мы обратились к информационным источникам, н</w:t>
      </w: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аучным справочным изданиям.</w:t>
      </w:r>
    </w:p>
    <w:p w:rsidR="00B31E19" w:rsidRPr="00B31E19" w:rsidRDefault="00B31E19" w:rsidP="00B31E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Большой Советской энциклопедии, </w:t>
      </w:r>
      <w:proofErr w:type="spellStart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Новороссийский край, историческая область на Юге Украины и отчасти на Юге России (Северное Причерноморье). Вошла в состав России в 18 — начала 19 вв. частями, по четырём мирным договорам с Турцией (1739, 1774, 1791, 1812). Название «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объяснялось не столько поздним вхождением её территории в состав России, сколько относительно медленным хозяйственным освоением </w:t>
      </w:r>
      <w:proofErr w:type="gram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 заселённого</w:t>
      </w:r>
      <w:proofErr w:type="gram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нового края. Заселение 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Новороссии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осуществлялось главным образом за счёт украинских и русских переселенцев</w:t>
      </w:r>
      <w:proofErr w:type="gram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… К</w:t>
      </w:r>
      <w:proofErr w:type="gram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концу 19 — начало 20 вв. 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область развитых капиталистических отношений в сельском хозяйстве и промышленности. После Октябрьской революции 1917 название «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» вышло из употребления  [3].</w:t>
      </w:r>
    </w:p>
    <w:p w:rsidR="00B31E19" w:rsidRPr="00B31E19" w:rsidRDefault="00B31E19" w:rsidP="00B31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 xml:space="preserve">По версии одного из популярных сайтов </w:t>
      </w:r>
      <w:proofErr w:type="spellStart"/>
      <w:r w:rsidRPr="00B31E1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Пикабу</w:t>
      </w:r>
      <w:proofErr w:type="spellEnd"/>
      <w:r w:rsidRPr="00B31E1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́ (</w:t>
      </w:r>
      <w:proofErr w:type="spellStart"/>
      <w:r w:rsidRPr="00B31E1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Pikabu</w:t>
      </w:r>
      <w:proofErr w:type="spellEnd"/>
      <w:r w:rsidRPr="00B31E1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)</w:t>
      </w:r>
      <w:r w:rsidRPr="00B31E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31E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</w:t>
      </w:r>
      <w:r w:rsidRPr="00B31E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Новороссийский край, Новая Россия или Новая Русь - земли северного Причерноморья, вошедшие в состав Российской Империи в результате русско-турецких войн во второй половине XVIII века. Во времена царствования императрицы Екатерины </w:t>
      </w:r>
      <w:r w:rsidRPr="00B31E1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B31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трудами знаменитого Г.А. Потемкина новые земли были заселены и обустроены [4].</w:t>
      </w:r>
    </w:p>
    <w:p w:rsidR="00B31E19" w:rsidRPr="00B31E19" w:rsidRDefault="00B31E19" w:rsidP="00B31E19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Новоро́ссия</w:t>
      </w:r>
      <w:proofErr w:type="spellEnd"/>
      <w:r w:rsidRPr="00B3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 по созданию пророссийского государственного образования на </w:t>
      </w:r>
      <w:hyperlink r:id="rId8" w:tooltip="Украина" w:history="1">
        <w:r w:rsidRPr="00B3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Украине</w:t>
        </w:r>
      </w:hyperlink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существовавший в 2014—2015 годах. Появился во время 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"https://ru.wikipedia.org/wiki/%D0%95%D0%B2%D1%80%D0%BE%D0%BC%D0%B0%D0%B9%D0%B4%D0%B0%D0%BD" \o "Евромайдан" </w:instrTex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Евромайдана</w:t>
      </w:r>
      <w:proofErr w:type="spell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президент России </w:t>
      </w:r>
      <w:hyperlink r:id="rId9" w:tooltip="Путин, Владимир Владимирович" w:history="1">
        <w:r w:rsidRPr="00B3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Путин</w:t>
        </w:r>
      </w:hyperlink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обозначения российских претензий на юг и восток Украины ввёл в языковой оборот термин «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названный в честь </w:t>
      </w:r>
      <w:hyperlink r:id="rId10" w:tooltip="Новороссия" w:history="1">
        <w:r w:rsidRPr="00B3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одноимённого исторического региона</w:t>
        </w:r>
      </w:hyperlink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Российская империя" w:history="1">
        <w:r w:rsidRPr="00B3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империи</w:t>
        </w:r>
      </w:hyperlink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Вскоре после образования самопровозглашённых </w:t>
      </w:r>
      <w:hyperlink r:id="rId12" w:tooltip="Донецкая Народная Республика" w:history="1">
        <w:r w:rsidRPr="00B31E1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Донецкой Народной Республики</w:t>
        </w:r>
      </w:hyperlink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 (ДНР) и Луганской Народной Республики (ЛНР) они заявили о планах объединения в Конфедерацию «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». Проект «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» был заморожен в 2015 году в рамках реализации </w:t>
      </w:r>
      <w:hyperlink r:id="rId13" w:tooltip="Второе минское соглашение" w:history="1">
        <w:r w:rsidRPr="00B31E1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Второго минского соглашения</w:t>
        </w:r>
      </w:hyperlink>
      <w:r w:rsidRPr="00B31E19">
        <w:rPr>
          <w:rFonts w:ascii="Times New Roman" w:hAnsi="Times New Roman" w:cs="Times New Roman"/>
          <w:sz w:val="24"/>
          <w:szCs w:val="24"/>
        </w:rPr>
        <w:t xml:space="preserve"> [5]</w:t>
      </w: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уникальна. Изначально значительная часть Новороссийской губернии имело название «Дикое поле». Это были </w:t>
      </w:r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приазовские и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причерноморские степи, которые представляли собой </w:t>
      </w:r>
      <w:r w:rsidRPr="00B31E19">
        <w:rPr>
          <w:rFonts w:ascii="Times New Roman" w:hAnsi="Times New Roman" w:cs="Times New Roman"/>
          <w:color w:val="000000"/>
          <w:sz w:val="24"/>
          <w:szCs w:val="24"/>
        </w:rPr>
        <w:t>необжитые одичавшие пространства.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этой территории не то, что городов, местами и людей не было, хотя издавна здесь проживали кочевники. </w:t>
      </w:r>
      <w:r w:rsidRPr="00B31E19">
        <w:rPr>
          <w:rFonts w:ascii="Times New Roman" w:hAnsi="Times New Roman" w:cs="Times New Roman"/>
          <w:sz w:val="24"/>
          <w:szCs w:val="24"/>
        </w:rPr>
        <w:t>На этих землях преобладали плодородный чернозём и бесплодные солончаки, песчаные и болотистые земли.</w:t>
      </w:r>
      <w:r w:rsidRPr="00B31E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Николай Васильевич Гоголь в повести </w:t>
      </w:r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«Тарас Бульба» так описывает земли, по которым ехал с сыновьями Тарас Бульба в Запорожскую</w:t>
      </w:r>
      <w:proofErr w:type="gramStart"/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ечь: «Степь, чем дальше, становилась прекрасней... никогда плуг не проходил по неизмеренным волнам диких растений. Одни только кони скрывались в них, как в лесу, вытаптывали их. Ничего в природе не могло быть лучше... Черт вас возьми, степи, как вы хороши!» </w:t>
      </w: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[6</w:t>
      </w:r>
      <w:r w:rsidRPr="00B31E19">
        <w:rPr>
          <w:rFonts w:ascii="Times New Roman" w:hAnsi="Times New Roman" w:cs="Times New Roman"/>
          <w:sz w:val="24"/>
          <w:szCs w:val="24"/>
        </w:rPr>
        <w:t>].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 xml:space="preserve">1.2 Освоение </w:t>
      </w:r>
      <w:proofErr w:type="spellStart"/>
      <w:r w:rsidRPr="00B31E1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Новороссии</w:t>
      </w:r>
      <w:proofErr w:type="spellEnd"/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16"/>
          <w:szCs w:val="16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>Природа степей привлекала людей не только своей красотой. Плодородные почвы находились вблизи рек, в которых было много рыбы. На суше водились разные животные: лошади, кабаны, лани, олени, сайгаки, лисы и другие. Край славился множеством видов птиц. Но для человека семнадцатого века выжить в степи было очень трудно. Требовались огромные человеческие усилия, чтобы  заниматься земледелием и скотоводством. Мешали не только климатические условия, а также постоянные набеги  крымских татар.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Безлюдный край, обладая природными богатствами, в свое время привлек внимание российского императора Петра </w:t>
      </w:r>
      <w:r w:rsidRPr="00B31E1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  <w:lang w:val="en-US"/>
        </w:rPr>
        <w:t>I</w:t>
      </w:r>
      <w:r w:rsidRPr="00B31E1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. Он мечтал об освоении степей вблизи Черного и Азовского морей и считал, что эти земли сделают Россию великой державой. В 1719 г. Петр Великий издает указ «Об устройстве губерний».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 на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из притоков Северского Донца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образовалась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Бахмутская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провинция вместе с крепостью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Бахмут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сегодня это </w:t>
      </w:r>
      <w:r w:rsidRPr="00B31E1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северо-восток Донецкой области.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Здесь 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 проходила </w:t>
      </w:r>
      <w:r w:rsidRPr="00B31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«линия фронта» между Русским царством и Крымским ханством. Так начинается освоение Приазовья и донецких степей.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Массовое заселение степей началось лишь с конца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XVIII века, когда Российская империя обезопасила и присоединила земли Крымского ханства в XVII—XVIII веках.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E19" w:rsidRPr="00B31E19" w:rsidRDefault="00B31E19" w:rsidP="00B31E1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Российскому государству теперь предстояло освоить одичавшие пространства и обезопасить их от новых вторжений. Для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 эффективного развития сельского хозяйства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привлекались люди, причем в большом количестве, 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из других регионов страны, так и из-за границы. В связи с этим 25 октября 1762 года Екатерина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издает манифест «О позволении иностранцам селиться в России и свободном возвращении русских людей, бежавших за границу». Позже она издает еще манифест, по которому  все иностранцы могли селиться в разных губерниях по своему выбору[</w:t>
      </w:r>
      <w:r w:rsidRPr="00B31E19">
        <w:rPr>
          <w:rFonts w:ascii="Times New Roman" w:eastAsia="Calibri" w:hAnsi="Times New Roman" w:cs="Times New Roman"/>
          <w:sz w:val="24"/>
          <w:szCs w:val="24"/>
        </w:rPr>
        <w:t>8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]. 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продуманная политика государства способствовало быстрому увеличению  населения в южных пределах европейской России. У Российской империи были все шансы доминировать на Черном море. Эти шансы значительно увеличились,  как только успешно окончилась русско-турецкая война (1768 – 1774 годы). По итогам войны был подписан </w:t>
      </w:r>
      <w:proofErr w:type="spellStart"/>
      <w:r w:rsidRPr="00B31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Кючук</w:t>
      </w:r>
      <w:proofErr w:type="spellEnd"/>
      <w:r w:rsidRPr="00B31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B31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Кайнарджийский</w:t>
      </w:r>
      <w:proofErr w:type="spellEnd"/>
      <w:r w:rsidRPr="00B31E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мирный договор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России получила территории причерноморского лимана между Южным Бугом и Днепром, где располагалась турецкая крепость </w:t>
      </w: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Кинбурн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наша империя приобрела ряд крепостей на Керченском полуострове, в том числе Керчь и </w:t>
      </w: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-Кале. 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самое главное в том, что Турция признала независимость  Крымского ханства и крымские татары уже ничем не могли угрожать южным регионам страны. 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Таким образом, владея побережьями Чёрного и Азовского морей, Россия получила выход к морю, и тем самым, Новороссийский край приобрел  наибольшую значимость. Позже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Новороссия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станет отдельным регионом России. А, сначала, предстояло обустройство Новороссийского края: строительство дорог, деревень,  городов и флота, создание земледельческих школ для развития огородничества и садоводства. Все это свидетельствовало о возрастании военно-политического и социально-экономического значения края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Новороссия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словам императрицы Екатерины,  была «нераспаханной территорией» и по сути наилучшей. Эти земли дали возможность России осуществить самые удивительные проекты. Огромная энергия  и честолюбие Г.А. Потемкина способствовали реализации грандиозных замыслов. Екатерина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всячески поддерживала начинания Г.А. Потемкина и выделяла огромные денежные средства на развитие края. 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2. </w:t>
      </w:r>
      <w:r w:rsidRPr="00B31E19">
        <w:rPr>
          <w:rFonts w:ascii="Times New Roman" w:eastAsia="Calibri" w:hAnsi="Times New Roman" w:cs="Times New Roman"/>
          <w:b/>
          <w:color w:val="232323"/>
          <w:sz w:val="24"/>
          <w:szCs w:val="24"/>
          <w:shd w:val="clear" w:color="auto" w:fill="FFFFFF"/>
        </w:rPr>
        <w:t>Служение во благо Отечеству и императрицы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 Вклад Г.А. Потемкина в обустройстве </w:t>
      </w:r>
      <w:proofErr w:type="spellStart"/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Новороссии</w:t>
      </w:r>
      <w:proofErr w:type="spellEnd"/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Новороссией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Григорий Александрович Потемкин был знаком еще с конца 70 – годов </w:t>
      </w:r>
      <w:r w:rsidRPr="00B31E19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века, где долгие месяцы проводил по долгу службы.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31 марта 1774 года императрица Екатерина Великая назначает князя Григория Александровича Потемкина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губернатором Новороссийского края, куда входили Новороссийская и Азовская губернии и укрепленная Днепровская линия. Огромные территории требовали колоссальных преобразований. Осваивать новый край, новую Россию князь Потемкин принялся смело, с радостью и любовью, не сомневаясь в своих успехах. Хозяйственное освоение обширных земель требовало, прежде всего, заселения. Как считал наместник Потемкин, только люди могли изменить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неприветливый край, безводный, частенько поражаемый чумой и холерой в лучшую сторону.</w:t>
      </w:r>
      <w:r w:rsidRPr="00B3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Введя новшества  в разработанный еще в 1764 году план земельных раздач всем переселенцам, новый губернатор добился большого притока новых переселенцев.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Национальный состав поселенцев был очень разнообразен, но в основном преобладали русские, отставные солдаты, государственные крестьяне, горожане. На территории Екатеринославского наместничества жили болгары, молдаване, </w:t>
      </w:r>
      <w:r w:rsidRPr="00B31E1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армяне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, греки, переселившиеся из Крыма и с территорий, подвластных Османской империи. Так к 1785 году в Екатеринославском наместничестве насчитывалось 20 тысяч переселенцев -  экономических крестьян. Григорий Александрович Потемкин был грамотным администратором. Он умел сочетать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смелые грандиозные планы со здравым смыслом, с трезвой проницательностью. </w:t>
      </w:r>
      <w:r w:rsidRPr="00B31E1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Так, в 1790-е годы Новороссийский край производил много  пшеницы и пшеничной муки, что позволяло продавать за границу. В последующем  этот край стал житницей страны.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до середины ХХ века «кормила Европу», была аграрной сверхдержавой. И эту реальность создал Потёмкин! </w:t>
      </w:r>
      <w:r w:rsidRPr="00B31E19">
        <w:rPr>
          <w:rFonts w:ascii="Times New Roman" w:eastAsia="Calibri" w:hAnsi="Times New Roman" w:cs="Times New Roman"/>
          <w:sz w:val="24"/>
          <w:szCs w:val="24"/>
        </w:rPr>
        <w:t>[10].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Г.А. Потемкин умел сочетать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смелые грандиозные планы со здравым смыслом, с трезвой проницательностью.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Одновременно с переселенческой политикой Г.А. Потемкин ведет активное строительство крепостей, городов и деревень, образовательных учреждений. До него на данной территории находились всего четыре города: Азов, Ростов, Таганрог,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Елизаветград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. В течение короткого времени под его руководством были основаны: главный город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Екатеринослав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(1776 г.), город - крепость на границе с Турцией и Крымским ханством Херсон, в честь древнего Херсонеса-Таврического (1778 г.). А также были основаны Днепропетровск (1787 г.), Севастополь (1784 г.), Николаев  (1789 г.). Г.А. Потемкин обладал способностями умелого администратора.  Ему удалось за два года фактически перестроить крепость и возвести много новых строений.  Таким образом, Херсон превратился в  красивейший  город того времени [11].</w:t>
      </w:r>
    </w:p>
    <w:p w:rsidR="00B31E19" w:rsidRPr="00B31E19" w:rsidRDefault="00B31E19" w:rsidP="00B31E19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Дипломатическая деятельность Потемкина в присоединении Крыма к России</w:t>
      </w:r>
    </w:p>
    <w:p w:rsidR="00B31E19" w:rsidRPr="00B31E19" w:rsidRDefault="00B31E19" w:rsidP="00B31E19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 сотен лет назад 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южную часть Крыма заселяли древнейшие племена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тавров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Полуостров Крым назывался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Таврикой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Многие, так думала и я раньше, считали Крым райским уголком. Однако, совсем не так. До Г.А. Потемкина полуостров считался не очень хорошим местом. На землях Крымского полуострова хозяйничали турки, которые совершали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постоянные набеги на Украину, Русское государство и Польшу. Этому необходимо было положить конец.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 удачной победы вышеупомянутой Русской – турецкой войны в 1774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было заключение </w:t>
      </w: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Кючук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Кайнарджийского</w:t>
      </w:r>
      <w:proofErr w:type="spellEnd"/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мирного договора, но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  это не останавливает.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Г.А. Потемкин обладал дипломатическим талантом. Исполняющий обязанности генерал - губернатора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он изначально помышлял о присоединении Крыма к России. В 1777 году, оказывая помощь хану Шагин Гирею, Потемкин ввел на полуостров российские войска и сосредоточил их районе Ак-Мечети, ныне Симферополе. Большую помощь оказал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который в целях безопасности и по указу Потемкина, вывел из Крыма в Приазовье значительную часть христиан. Начиная с 1780 года, Потемкин пытается убедить императрицу в присоединении Крыма к Российской империи. Так, в одном из писем к Екатерине II он писал: «Крым положением своим разрывает наши границы. Нужна ли осторожность с турками по Бугу или со стороны Кубанской … во всех сих случаях и Крым на руках. … Положите теперь, что Крым ваш и что </w:t>
      </w:r>
      <w:proofErr w:type="gram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 уже сей</w:t>
      </w:r>
      <w:proofErr w:type="gram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бородавки на носу,- вот вдруг положение границ прекрасное: по Бугу турки граничат с нами непосредственно, потому и дело должны иметь с нами прямо сами, а не под именем других. Всякий их шаг тут виден. Со стороны Кубанской сверх частых крепостей, снабженных войсками, многочисленное войско донское всегда тут готово. Доверенность жителей в Новороссийской губернии будет тогда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несумнительна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мореплавание по Черному морю свободное … Всемилостивейшая Государыня! неограниченное мое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усердие к вам заставляет меня говорить: презирайте зависть, которая вам препятствовать не в силах. Вы обязаны возвысить славу России. … Нет державы в Европе, чтобы не поделили между собою Азии, Африки, Америки. Приобретение Крыма ни усилить, ни обогатить вас не может, а только покой доставит» [12].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Императрица Екатерина Великая предложила  коллегии иностранных дел рассмотреть вопрос о положении полуострова Крым и дать свое мнение. Таким образом, была детально проанализирована международная обстановка, просчитаны возможные варианты и комбинации. К началу апреля 1783 года почти всё окружение Крымского хана превратилось в сторонников России, а затем и сам хан принёс присягу на верность Российской империи. 8 апреля 1783 года императрица подписала манифест о присоединении к России полуострова Крымского, острова Тамани и всей Кубанской стороны. Сам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Потемкин Г.А. был удостоен  титула «Светлейшего князя Таврического»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[13].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Бескровное присоединение Крымского полуострова в состав Российской империи имело, безусловно, громаднейший успех. Дипломатические способности Потемкина определили судьбу Крымского полуострова. Пожалуй, эта наиболее важная заслуга Потемкина перед своим Отечеством. Проявляя творческую активность, Григорий Александрович приступает к обустройству Крыма и прилагает все усилия для его развития.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1783 году Севастополь  становиться военной базой России  на Черном море. Генерал-губернатор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Тавриды Потёмкин положил начало и строительству Черноморского флота, так что князя с полным правом можно назвать создателем его. При этом в письме Потёмкину, комментируя недовольство ряда держав возникновением в Причерноморье мощного очага военно-политического влияния России, императрица замечала: «На зависть Европы я весьма спокойно смотрю: пусть балагурят, а мы дело делаем» [14].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2.3 Созидательная деятельность Потемкина Г.А. на Крымском полуострове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 принятия местными жителями Крымского полуострова </w:t>
      </w:r>
      <w:r w:rsidRPr="00B31E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присяги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верность России, Потемкин незамедлительно приступил к развитию Юга России.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В Крым после долгой смуты пришёл мир.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E19">
        <w:rPr>
          <w:rFonts w:ascii="Times New Roman" w:eastAsia="Calibri" w:hAnsi="Times New Roman" w:cs="Times New Roman"/>
          <w:sz w:val="24"/>
          <w:szCs w:val="24"/>
        </w:rPr>
        <w:tab/>
        <w:t xml:space="preserve">По указу императрицы Екатерины от 2 февраля 1784 года Крым и Тамань стали  Таврической областью во главе с президентом военной коллегии Г.А. Потемкиным. Новый регион был разделен на семь уездов: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Симферопольский,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Левкопольский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Евпаторийский,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Перекопского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Днепровский, Мелитопольский и </w:t>
      </w:r>
      <w:proofErr w:type="spellStart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Фанагорийский</w:t>
      </w:r>
      <w:proofErr w:type="spellEnd"/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Многие иностранные министры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считали, что приобретенные земли не пригодны 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экономики. Однако Таврическая область под управлением князя Потемкина быстро изменялась и в лучшую сторону.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Проявляя особую заботу </w:t>
      </w:r>
      <w:proofErr w:type="gramStart"/>
      <w:r w:rsidRPr="00B31E1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обустройстве полуострова, Григорий Александрович помышлял дать Крыму новую жизнь. Высшее крымское сословие, благодаря Екатерине Великой,  получило те же права и льготы, что и  русское дворянство. По указу о продлении срока явки беглецов, который был подписан Потемкиным раньше, в 1780 году, стали прибывать со всех сторон новые переселенцы.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За считаные годы население Таврической губернии увеличилось с 204 до 800 тысяч – в значительной степени за счёт переселенцев из российской «глубинки».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авторитет России в эти годы необычайно возрос.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Имея выход в Черное море, Россия получила возможность вести морскую торговлю.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Морские порты Севастополя и Феодосии были открыты для торговли с любыми странами.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Григорий Александрович создавал самые благоприятные условия для размножения коммерции и развития промыслов. Строились уездные и земледельческие училища. На крымских землях стали разводить сады, виноградники, шелковичные плантации, сажать леса. Для этого приглашали специалистов – иностранцев.  На полуострове даже появились фазаны.  Велась работа по исследованию недр. Большое внимание уделял Потемкин добыче соли. Строились новые дороги, города, старые – совершенствовались.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 основал города, которые являются выдающимися центрами нашей жизни доныне. Это 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Екатеринослав</w:t>
      </w:r>
      <w:proofErr w:type="spell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(Днепропетровск), Херсон, Николаев, Одесса, Симферополь (на месте Ак Мечети), Севастополь.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Деятельность Потемкина была многосторонней. Проводил он и духовно – просветительскую работу.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Целые народы получили шанс культурного развития в современной цивилизации </w:t>
      </w:r>
      <w:r w:rsidRPr="00B31E19">
        <w:rPr>
          <w:rFonts w:ascii="Times New Roman" w:eastAsia="Calibri" w:hAnsi="Times New Roman" w:cs="Times New Roman"/>
          <w:sz w:val="24"/>
          <w:szCs w:val="24"/>
        </w:rPr>
        <w:t>[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B31E19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B31E19" w:rsidRPr="00B31E19" w:rsidRDefault="00B31E19" w:rsidP="00B31E19">
      <w:pPr>
        <w:spacing w:after="0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Потемкину было чем похвастаться.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Добившись успешных результатов по освоению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Крымского полуострова, князь готов был пригласить на эти земли Екатерину Великую. Чтобы лично убедиться в достижениях князя Екатерина совершает поездку в Крым в 1787 году. Это путешествие получило всемирную известность. Путь от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до Севастополя составил около 6 тысяч километров. Он длился 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со 2 января по 11 июля 1787 года. 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путешествия Екатерина </w:t>
      </w:r>
      <w:r w:rsidRPr="00B31E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 более 36 городов. </w:t>
      </w:r>
      <w:r w:rsidRPr="00B31E19">
        <w:rPr>
          <w:rFonts w:ascii="Times New Roman" w:eastAsia="Calibri" w:hAnsi="Times New Roman" w:cs="Times New Roman"/>
          <w:iCs/>
          <w:sz w:val="24"/>
          <w:szCs w:val="24"/>
        </w:rPr>
        <w:t xml:space="preserve">Императрицу сопровождали 14 карет, больше 120 саней с кибитками, 40 запасных саней,  придворные, иностранные дипломаты и прислуга — всего около 3000 человек свиты. К этой поездке Потемкин все тщательно продумал и на высшем уровне подготовился. От обустройства полуострова императрица была в полном восторге, так же как и от дальнейших планов князя Потемкина.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Сопровождавший её австрийский император Иосиф II писал в Вену из Севастополя: «Императрица в восхищении от такого приращения сил России». По окончании поездки Екатерина пожаловала Потёмкину титул светлейшего князя Таврического [16].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 Военная деятельность Г.А. Потемкина</w:t>
      </w:r>
    </w:p>
    <w:p w:rsidR="00B31E19" w:rsidRPr="00B31E19" w:rsidRDefault="00B31E19" w:rsidP="00B31E19">
      <w:pPr>
        <w:shd w:val="clear" w:color="auto" w:fill="FFFFFF"/>
        <w:spacing w:after="0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Биография князя Потемкина Григория Александровича неразрывно связана с военной деятельностью.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Настоящим призванием у Григория Александровича была военная служба. Ее он и выбрал в момент принятия судьбоносного решения.  В 1760 году бывшего золотого медалиста исключили из университета, что стало решающим шагом в дальнейшей судьбе молодого Потемкина. Военная карьера Григория Александровича стремительно росла вверх. Свое первое звание «</w:t>
      </w:r>
      <w:r w:rsidRPr="00B31E19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Командир эскадрона» он получил, находясь заочно на службе в Конной гвардии. Позже, за участие в дворцовом перевороте Потемкин удостоился звания подпоручика.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1769 году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Григорий Александрович принял участие в турецкой войне, зарекомендовав себя отважным воином, за что был награждён орденом Святого Георгия III степени. Находясь под покровительством Екатерины </w:t>
      </w:r>
      <w:r w:rsidRPr="00B31E1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в 1774 году он стал генерал - поручиком, немного позже - генерал-адъютантом, подполковником лейб-гвардии Преображенского полка.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Г.А. Потёмкин многое сделал </w:t>
      </w:r>
      <w:r w:rsidRPr="00B31E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укрепления армии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1775 года он ввел изменения в пехоте: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провёл преобразования в строевой службе, в экипировке личного состава. Именно он отменил косички и букли, ввел для солдат удобное обмундирование и обувь. Большой вклад внес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гуманизацию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взаимоотношений внутри армии. Требовал уважительное отношение к своим подчиненным.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Заботился и поддерживал талантливых военных, командиров. Среди всех генералов выделял А. В. Суворова. Доверял ему в сложных военных операциях принимать самостоятельно решение [17]. 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jc w:val="both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самая большая заслуга у Г.А.  Потемкина  - Черноморский флот. Он был не только его гордостью, и он очень переживал за судьбу своего детища. Григория Александровича Потемкина  можно считать по праву создателем Черноморского флота.</w:t>
      </w:r>
    </w:p>
    <w:p w:rsidR="00B31E19" w:rsidRPr="00B31E19" w:rsidRDefault="00B31E19" w:rsidP="00B31E19">
      <w:pPr>
        <w:shd w:val="clear" w:color="auto" w:fill="FFFFFF"/>
        <w:spacing w:after="0"/>
        <w:ind w:firstLine="708"/>
        <w:jc w:val="both"/>
        <w:textAlignment w:val="baseline"/>
        <w:outlineLvl w:val="2"/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</w:pPr>
    </w:p>
    <w:p w:rsidR="00B31E19" w:rsidRPr="00B31E19" w:rsidRDefault="00B31E19" w:rsidP="00B31E1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2.5 Оценка деятельности Г.А. Потемкина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Григорий Александрович Потёмкин — Таврический, русский православный государственный и военный деятель, дипломат, генерал – фельдмаршал, князь России периода правления Екатерины II.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Потемкин родился  13 (24) сентября 1739 года в родовом селе Чижова Смоленской губернии  </w:t>
      </w:r>
      <w:r w:rsidRPr="00B31E1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в семье отставного майора Александра Потемкина. Лишившись рано отца, он воспитывался матерью. Рос умным, сообразительным. При переезде в Москву Григорий поступил в частную школу </w:t>
      </w:r>
      <w:r w:rsidRPr="00B31E19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</w:rPr>
        <w:t xml:space="preserve">Иоганна Филиппа Литке и </w:t>
      </w:r>
      <w:r w:rsidRPr="00B31E1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окончил ее с золотой медалью. В Московском университете он проучился немного, бросает и посвящает себя военной службе.</w:t>
      </w:r>
      <w:r w:rsidRPr="00B31E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русский поэт Пушкин, особо интересовавшийся эпохой Екатерины Великой и, наверное, предполагавший посвятить Потемкину одно из литературных произведений: «…Много было званых и много избранных, но в длинном списке ее любимцев, обреченных презрению потомства, имя странного Потемкина будет отмечено рукою Истории.</w:t>
      </w:r>
      <w:r w:rsidRPr="00B31E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31E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разделит с Екатериною часть воинской ее славы, ибо ему обязаны мы Черным море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[18].</w:t>
      </w:r>
    </w:p>
    <w:p w:rsidR="00B31E19" w:rsidRPr="00B31E19" w:rsidRDefault="00B31E19" w:rsidP="00B31E19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 точную и справедливую оценку Г.А. Потемкину дала императрица Екатерина II, по словам которой: «В нем было… одно редкое качество, отличавшее его от всех других людей: у него была смелость в сердце, смелость в уме, смелость в душе. Благодаря этому мы всегда понимали друг друга и не обращали внимания на толки тех, кто меньше нас смыслил. По моему мнению, Потемкин был великий человек, который не выполнил и половины того, что в состоянии был сделать» [19].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образную характеристику Потемкину дал В.Г. Белинский. «Много величавых образов украшает блестящий век Екатерины,- писал он, – но Потемкин всех их заслоняет своею колоссальною фигурой. Его и теперь все так же не понимают, как не понимали тогда: видят счастливого временщика, сына случая, гордого вельможу, – и не видят сына судьбы, великого человека, умом завоевавшего себе безмерное счастье, а гением доказавшего свои права на него»[20].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Полководцы А. Суворов и Румянцев, адмирал Ушаков под командованием Потемкина героически одержавшие победу над Османской империей, к  Потемкину  </w:t>
      </w:r>
      <w:r w:rsidRPr="00B31E1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относились с уважением, ценили его </w:t>
      </w:r>
      <w:r w:rsidRPr="00B31E19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энергию, ум и талант. В 1989 году Суворов писал о главнокомандующем Потемкине: </w:t>
      </w:r>
      <w:proofErr w:type="gramStart"/>
      <w:r w:rsidRPr="00B31E19">
        <w:rPr>
          <w:rFonts w:ascii="Times New Roman" w:eastAsia="Calibri" w:hAnsi="Times New Roman" w:cs="Times New Roman"/>
          <w:sz w:val="24"/>
          <w:szCs w:val="24"/>
        </w:rPr>
        <w:t>«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честный человек, он добрый человек, он великий человек: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щастье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мое за него умереть</w:t>
      </w:r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»[21]. </w:t>
      </w:r>
      <w:proofErr w:type="gramEnd"/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жизни Г.А. Потемкина совпало с царствованием российской императрицы Екатерины II. Именно князь Потемкин помог Екатерине Великой прийти к власти.    Ее период правления называют </w:t>
      </w:r>
      <w:hyperlink r:id="rId14" w:history="1">
        <w:r w:rsidRPr="00B31E1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«Русской Эпохой Просвещения»</w:t>
        </w:r>
      </w:hyperlink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связан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изменениями в общественной, политической и культурной жизни Российской империи. Именно в такое время князь Г.А. Потемкин сделался самым влиятельным лицом в России. Он жил и трудился ради своего Отечества и императрицы.</w:t>
      </w: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Потемкин много сделал для России: значительно расширил границы Российской империи, управлял всем югом России, Создал Черноморский флот, присоединил Таврию и Крым, превратив их в райский уголок. Под его руководством российская армия одержала победу над Турцией. После подписания </w:t>
      </w:r>
      <w:proofErr w:type="spellStart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Ясского</w:t>
      </w:r>
      <w:proofErr w:type="spellEnd"/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договора права Российского государства на Крым и сопредельные с ним земли уже никем не оспаривались.</w:t>
      </w:r>
    </w:p>
    <w:p w:rsidR="00B31E19" w:rsidRPr="00B31E19" w:rsidRDefault="00B31E19" w:rsidP="00B31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31E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Только гениальный, прозорливый ум, незаурядные администраторские способности Григория Александровича, </w:t>
      </w:r>
      <w:r w:rsidRPr="00B31E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могли превратить  безлюдные бесплодные степи в плодородные нивы. </w:t>
      </w:r>
      <w:proofErr w:type="spellStart"/>
      <w:r w:rsidRPr="00B31E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Новороссия</w:t>
      </w:r>
      <w:proofErr w:type="spellEnd"/>
      <w:r w:rsidRPr="00B31E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созданная Потёмкиным, стала главным экспортером зерна. Российская империя и даже Советский Союз с этих времен превратились в одну из сильнейших экономических держав. Потёмкин создал ту державу, в которой мы родились, которую воспринимаем, как всегдашнюю реальность, стала очагом индустриализации.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Г.А. Потемкина всегда была в центре внимания и в России и за рубежом. О Григории Александровиче всегда помнили и писали, изображали, проводили научные исследования. Ученые, историки, деятели культуры и искусства посвящали ему свои произведения.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Г.А. Потемкин был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человеком широко образованным и с разносторонними интересами. Внешне он был красив, статен. Имел высокий рост, обладал пропорциональным сложением, могучими мускулами. Были в нем и другие качества: </w:t>
      </w:r>
      <w:proofErr w:type="gramStart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чванливость</w:t>
      </w:r>
      <w:proofErr w:type="gramEnd"/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скупость, роскошь. Среди современников было много недоброжелателей и даже мстительных врагов. Но так, наверное, случается с каждым, если кто – то  добивается больших результатов, сразу находится много и завистников.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его заслуги перед Отечеством, эта историческая личность была обделена должного внимания. Память о нем часто искажалась или совсем не вспоминали. В советское время воспитывали подрастающее поколение в патриотическом духе. На воспитательных часах говорили о героях войны и труда. Речь шла о людях, которые героически защищали свою Родину. Другие, ради будущих поколений, 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трудились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благо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своей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B31E1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страны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Pr="00B31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считаясь с трудностями и лишениями. </w:t>
      </w: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>В советское время о Потемкине практически не вспоминали. Было мало источников, по которым можно было узнать не только его судьбу, но и историю нашей страны того далекого времени.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стало Г.А. Потемкина 5 октября 1791 г. Ушел из жизни выдающийся государственный деятель, патриот и великий гражданин России. И все же память о князе Потемкина жила, живет и будет жить. В XXI веке интерес к Потёмкину значительно возрос. При этом оценки его роли в жизни России стали более объективными и достоверными. 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31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меня это тема очень важна. Во-первых, я изучила основные направления деятельности русского князя Г.А. Потемкина и его вклад в развитие и процветания нашего российского государства. Считаю, что Потемкин Г.А. – великий государственный деятель, достойный пример для подражания. </w:t>
      </w: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Задачи исследования решены и цель достигнута.</w:t>
      </w:r>
    </w:p>
    <w:p w:rsidR="00B31E19" w:rsidRPr="00B31E19" w:rsidRDefault="00B31E19" w:rsidP="00B31E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исследования гипотеза: </w:t>
      </w:r>
      <w:proofErr w:type="spellStart"/>
      <w:r w:rsidRPr="00B31E19">
        <w:rPr>
          <w:rFonts w:ascii="Times New Roman" w:eastAsia="Calibri" w:hAnsi="Times New Roman" w:cs="Times New Roman"/>
          <w:sz w:val="24"/>
          <w:szCs w:val="24"/>
        </w:rPr>
        <w:t>Г.А.Потемкин</w:t>
      </w:r>
      <w:proofErr w:type="spellEnd"/>
      <w:r w:rsidRPr="00B31E19">
        <w:rPr>
          <w:rFonts w:ascii="Times New Roman" w:eastAsia="Calibri" w:hAnsi="Times New Roman" w:cs="Times New Roman"/>
          <w:sz w:val="24"/>
          <w:szCs w:val="24"/>
        </w:rPr>
        <w:t xml:space="preserve"> – славный российский гражданин, патриот своей Родины и заслуживает достойной памяти потомков, так как, находясь на государственных  и  военных постах, он трудился на благо своей Отчизны, нашла свое подтверждение.</w:t>
      </w:r>
    </w:p>
    <w:p w:rsidR="00B31E19" w:rsidRPr="00B31E19" w:rsidRDefault="00B31E19" w:rsidP="00B31E1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31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val="en-US"/>
        </w:rPr>
        <w:t>http://ekaterina-ii.niv.ru/ekaterina-ii/history/lopatin-novoe-o-planah-knyazya-potemkina-po-prisoedineniyu-kryma-k-rossii.htm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https://memuarist.com/ua/events/6334.htm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https://gufo.me/dict/bse/</w:t>
      </w:r>
      <w:proofErr w:type="spellStart"/>
      <w:r w:rsidRPr="00B31E19">
        <w:rPr>
          <w:rFonts w:ascii="Times New Roman" w:hAnsi="Times New Roman" w:cs="Times New Roman"/>
          <w:sz w:val="24"/>
          <w:szCs w:val="24"/>
          <w:shd w:val="clear" w:color="auto" w:fill="FFFFFF"/>
        </w:rPr>
        <w:t>Новороссия</w:t>
      </w:r>
      <w:proofErr w:type="spellEnd"/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val="en-US"/>
        </w:rPr>
        <w:t>https://nic-pnb.ru/istoriya-otechestva/istoriya-novorossii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 xml:space="preserve">Шубин А.В. История </w:t>
      </w:r>
      <w:proofErr w:type="spellStart"/>
      <w:r w:rsidRPr="00B31E19">
        <w:rPr>
          <w:rFonts w:ascii="Times New Roman" w:eastAsia="Times New Roman" w:hAnsi="Times New Roman" w:cs="Times New Roman"/>
          <w:bCs/>
          <w:color w:val="1F282C"/>
          <w:sz w:val="24"/>
          <w:szCs w:val="24"/>
          <w:lang w:eastAsia="ru-RU"/>
        </w:rPr>
        <w:t>Новороссии</w:t>
      </w:r>
      <w:proofErr w:type="spellEnd"/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М.: ОЛМА Медиа Групп, 2015. — 481</w:t>
      </w: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val="en-US" w:eastAsia="ru-RU"/>
        </w:rPr>
        <w:t>c</w:t>
      </w: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  <w:r w:rsidRPr="00B31E19">
        <w:rPr>
          <w:rFonts w:ascii="Times New Roman" w:hAnsi="Times New Roman" w:cs="Times New Roman"/>
          <w:sz w:val="24"/>
          <w:szCs w:val="24"/>
        </w:rPr>
        <w:t>https://fb.ru/article/469581/dikoe-pole---</w:t>
      </w:r>
      <w:proofErr w:type="spellStart"/>
      <w:r w:rsidRPr="00B31E19">
        <w:rPr>
          <w:rFonts w:ascii="Times New Roman" w:hAnsi="Times New Roman" w:cs="Times New Roman"/>
          <w:sz w:val="24"/>
          <w:szCs w:val="24"/>
        </w:rPr>
        <w:t>eto-territoriya-drevnerusskogo-gosudarstva</w:t>
      </w:r>
      <w:proofErr w:type="spellEnd"/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https://ru.wikipedia.org/wiki/Новороссия_(проект)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</w:rPr>
        <w:t>https://rusidea.org/25121703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https://ru.wikipedia.org/wiki/Кючук-Кайнарджийский_мир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1E19">
        <w:rPr>
          <w:rFonts w:ascii="Times New Roman" w:eastAsia="Times-Roman" w:hAnsi="Times New Roman" w:cs="Times New Roman"/>
          <w:sz w:val="16"/>
          <w:szCs w:val="16"/>
        </w:rPr>
        <w:t>ГІОТІМКІНЪ I ЗАСЕІ</w:t>
      </w:r>
      <w:proofErr w:type="gramStart"/>
      <w:r w:rsidRPr="00B31E19">
        <w:rPr>
          <w:rFonts w:ascii="Times New Roman" w:eastAsia="Times-Roman" w:hAnsi="Times New Roman" w:cs="Times New Roman"/>
          <w:sz w:val="16"/>
          <w:szCs w:val="16"/>
        </w:rPr>
        <w:t>ЕНІЕ</w:t>
      </w:r>
      <w:proofErr w:type="gramEnd"/>
      <w:r w:rsidRPr="00B31E19">
        <w:rPr>
          <w:rFonts w:ascii="Times New Roman" w:eastAsia="Times-Roman" w:hAnsi="Times New Roman" w:cs="Times New Roman"/>
          <w:sz w:val="16"/>
          <w:szCs w:val="16"/>
        </w:rPr>
        <w:t xml:space="preserve">  НОВОРОССІЙСКАГО 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1E1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1E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1E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1E19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B31E19">
        <w:rPr>
          <w:rFonts w:ascii="Times New Roman" w:hAnsi="Times New Roman" w:cs="Times New Roman"/>
          <w:sz w:val="24"/>
          <w:szCs w:val="24"/>
        </w:rPr>
        <w:t>.</w:t>
      </w:r>
      <w:r w:rsidRPr="00B31E1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31E19">
        <w:rPr>
          <w:rFonts w:ascii="Times New Roman" w:hAnsi="Times New Roman" w:cs="Times New Roman"/>
          <w:sz w:val="24"/>
          <w:szCs w:val="24"/>
        </w:rPr>
        <w:t>/</w:t>
      </w:r>
      <w:r w:rsidRPr="00B31E1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B31E19">
        <w:rPr>
          <w:rFonts w:ascii="Times New Roman" w:hAnsi="Times New Roman" w:cs="Times New Roman"/>
          <w:sz w:val="24"/>
          <w:szCs w:val="24"/>
        </w:rPr>
        <w:t>/Потёмкин,_</w:t>
      </w:r>
      <w:proofErr w:type="spellStart"/>
      <w:r w:rsidRPr="00B31E19">
        <w:rPr>
          <w:rFonts w:ascii="Times New Roman" w:hAnsi="Times New Roman" w:cs="Times New Roman"/>
          <w:sz w:val="24"/>
          <w:szCs w:val="24"/>
        </w:rPr>
        <w:t>Григорий_Александрович</w:t>
      </w:r>
      <w:proofErr w:type="spellEnd"/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http://www.idd.mid.ru/rossiya_i_krym.html</w:t>
      </w:r>
    </w:p>
    <w:p w:rsidR="00B31E19" w:rsidRPr="00B31E19" w:rsidRDefault="00B31E19" w:rsidP="00B31E1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Полное собрание законов Российской империи. С 1781 по 1783. Т. XXI. СПб</w:t>
      </w:r>
      <w:proofErr w:type="gramStart"/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., </w:t>
      </w:r>
      <w:proofErr w:type="gramEnd"/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1830.</w:t>
      </w:r>
    </w:p>
    <w:p w:rsidR="00B31E19" w:rsidRPr="00B31E19" w:rsidRDefault="00B31E19" w:rsidP="00B31E1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Рыбаков С.В. «На зависть Европы я смотрю спокойно…» // Обозреватель-</w:t>
      </w:r>
      <w:proofErr w:type="spellStart"/>
      <w:proofErr w:type="gramStart"/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Observer</w:t>
      </w:r>
      <w:proofErr w:type="spellEnd"/>
      <w:proofErr w:type="gramEnd"/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 2012. №12. С.115.</w:t>
      </w:r>
    </w:p>
    <w:p w:rsidR="00B31E19" w:rsidRPr="00B31E19" w:rsidRDefault="00B31E19" w:rsidP="00B31E1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B31E19">
        <w:rPr>
          <w:rFonts w:ascii="Times New Roman" w:hAnsi="Times New Roman" w:cs="Times New Roman"/>
          <w:sz w:val="24"/>
          <w:szCs w:val="24"/>
          <w:lang w:eastAsia="ru-RU"/>
        </w:rPr>
        <w:t>Кулинченко В. Т.: журнал «Московский журнал», № 5 (281), май 2014 г.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E19">
        <w:rPr>
          <w:rFonts w:ascii="Times New Roman" w:hAnsi="Times New Roman" w:cs="Times New Roman"/>
          <w:sz w:val="24"/>
          <w:szCs w:val="24"/>
          <w:lang w:eastAsia="ru-RU"/>
        </w:rPr>
        <w:t>Коваленский</w:t>
      </w:r>
      <w:proofErr w:type="spellEnd"/>
      <w:r w:rsidRPr="00B31E19">
        <w:rPr>
          <w:rFonts w:ascii="Times New Roman" w:hAnsi="Times New Roman" w:cs="Times New Roman"/>
          <w:sz w:val="24"/>
          <w:szCs w:val="24"/>
          <w:lang w:eastAsia="ru-RU"/>
        </w:rPr>
        <w:t xml:space="preserve"> М. Н. Путешествие Екатерины II в Крым. - М., 1920. - (Рус. ист. в культ</w:t>
      </w:r>
      <w:proofErr w:type="gramStart"/>
      <w:r w:rsidRPr="00B31E1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31E19">
        <w:rPr>
          <w:rFonts w:ascii="Times New Roman" w:hAnsi="Times New Roman" w:cs="Times New Roman"/>
          <w:sz w:val="24"/>
          <w:szCs w:val="24"/>
          <w:lang w:eastAsia="ru-RU"/>
        </w:rPr>
        <w:t xml:space="preserve">быт. </w:t>
      </w:r>
      <w:proofErr w:type="gramStart"/>
      <w:r w:rsidRPr="00B31E19">
        <w:rPr>
          <w:rFonts w:ascii="Times New Roman" w:hAnsi="Times New Roman" w:cs="Times New Roman"/>
          <w:sz w:val="24"/>
          <w:szCs w:val="24"/>
          <w:lang w:eastAsia="ru-RU"/>
        </w:rPr>
        <w:t>Очерках</w:t>
      </w:r>
      <w:proofErr w:type="gramEnd"/>
      <w:r w:rsidRPr="00B31E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Болотина Н.Ю. Потемкин.  </w:t>
      </w:r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Серия: "Великие исторические персоны" </w:t>
      </w: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М.: </w:t>
      </w:r>
      <w:r w:rsidRPr="00B31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Вече </w:t>
      </w:r>
      <w:r w:rsidRPr="00B3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2014. -  477, [2] с., </w:t>
      </w:r>
      <w:r w:rsidRPr="00B31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[8] л. ил</w:t>
      </w:r>
      <w:proofErr w:type="gramStart"/>
      <w:r w:rsidRPr="00B31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spellStart"/>
      <w:proofErr w:type="gramEnd"/>
      <w:r w:rsidRPr="00B31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портр</w:t>
      </w:r>
      <w:proofErr w:type="spellEnd"/>
      <w:r w:rsidRPr="00B31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А. С. Заметки по русской истории XVIII в. // Пушкин А. С. Полное собрание сочинений: В 10 т. — Л.: Наука. Ленингр. отд-ние,1977—1979.</w:t>
      </w:r>
    </w:p>
    <w:p w:rsidR="00B31E19" w:rsidRPr="00B31E19" w:rsidRDefault="00B31E19" w:rsidP="00B31E19">
      <w:pPr>
        <w:numPr>
          <w:ilvl w:val="0"/>
          <w:numId w:val="2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Сборник Императорского Русского Исторического общества. 1878. Т. XXIII. С. 562.</w:t>
      </w:r>
    </w:p>
    <w:p w:rsidR="00B31E19" w:rsidRPr="00B31E19" w:rsidRDefault="00B31E19" w:rsidP="00B31E1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Белинский В.Г. Собрание сочинений. В 3 т. Т. II. М., 1948. С. 135.</w:t>
      </w:r>
    </w:p>
    <w:p w:rsidR="00B31E19" w:rsidRPr="00B31E19" w:rsidRDefault="00B31E19" w:rsidP="00B31E1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http://www.adjudant.ru/suvorov/lopatin09.htm</w:t>
      </w:r>
    </w:p>
    <w:p w:rsidR="00B31E19" w:rsidRPr="00B31E19" w:rsidRDefault="00B31E19" w:rsidP="00B31E19">
      <w:pP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B31E19" w:rsidRPr="00B31E19" w:rsidRDefault="00B31E19" w:rsidP="00B31E19">
      <w:pPr>
        <w:shd w:val="clear" w:color="auto" w:fill="FFFFFF"/>
        <w:spacing w:before="240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br/>
      </w:r>
    </w:p>
    <w:p w:rsidR="00B31E19" w:rsidRPr="00B31E19" w:rsidRDefault="00B31E19" w:rsidP="00B31E19">
      <w:pPr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1E19" w:rsidRPr="00B31E19" w:rsidRDefault="00B31E19" w:rsidP="00B31E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3B0" w:rsidRDefault="00E373B0"/>
    <w:sectPr w:rsidR="00E373B0" w:rsidSect="003074FF">
      <w:footerReference w:type="default" r:id="rId15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523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074FF" w:rsidRPr="003074FF" w:rsidRDefault="00B31E19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3074FF">
          <w:rPr>
            <w:rFonts w:ascii="Times New Roman" w:hAnsi="Times New Roman"/>
            <w:sz w:val="20"/>
            <w:szCs w:val="20"/>
          </w:rPr>
          <w:fldChar w:fldCharType="begin"/>
        </w:r>
        <w:r w:rsidRPr="003074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074FF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Pr="003074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4FF" w:rsidRDefault="00B31E1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7F7"/>
    <w:multiLevelType w:val="hybridMultilevel"/>
    <w:tmpl w:val="6BF8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1E1C"/>
    <w:multiLevelType w:val="hybridMultilevel"/>
    <w:tmpl w:val="4CCE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54"/>
    <w:rsid w:val="00B31E19"/>
    <w:rsid w:val="00D14554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E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31E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E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31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0%D0%B0%D0%B8%D0%BD%D0%B0" TargetMode="External"/><Relationship Id="rId13" Type="http://schemas.openxmlformats.org/officeDocument/2006/relationships/hyperlink" Target="https://ru.wikipedia.org/wiki/%D0%92%D1%82%D0%BE%D1%80%D0%BE%D0%B5_%D0%BC%D0%B8%D0%BD%D1%81%D0%BA%D0%BE%D0%B5_%D1%81%D0%BE%D0%B3%D0%BB%D0%B0%D1%88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toricheskij-portret.ru/praviteli/romanovy/ekaterina-2/" TargetMode="External"/><Relationship Id="rId12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0%D0%BE%D1%81%D1%81%D0%B8%D0%B9%D1%81%D0%BA%D0%B0%D1%8F_%D0%B8%D0%BC%D0%BF%D0%B5%D1%80%D0%B8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D%D0%BE%D0%B2%D0%BE%D1%8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4" Type="http://schemas.openxmlformats.org/officeDocument/2006/relationships/hyperlink" Target="https://xn--2-7sbasbsl1azs.xn--p1ai/%d0%bf%d0%be%d0%bb%d0%b8%d1%82%d0%b8%d0%ba%d0%b0/%d0%bf%d1%80%d0%be%d1%81%d0%b2%d0%b5%d1%89%d1%91%d0%bd%d0%bd%d1%8b%d0%b9-%d0%b0%d0%b1%d1%81%d0%be%d0%bb%d1%8e%d1%82%d0%b8%d0%b7%d0%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5200</Words>
  <Characters>29646</Characters>
  <Application>Microsoft Office Word</Application>
  <DocSecurity>0</DocSecurity>
  <Lines>247</Lines>
  <Paragraphs>69</Paragraphs>
  <ScaleCrop>false</ScaleCrop>
  <Company/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2023-02-26T12:13:00Z</dcterms:created>
  <dcterms:modified xsi:type="dcterms:W3CDTF">2023-02-26T12:15:00Z</dcterms:modified>
</cp:coreProperties>
</file>